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604A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附件</w:t>
      </w:r>
      <w:r>
        <w:rPr>
          <w:rFonts w:hint="eastAsia" w:ascii="仿宋_GB2312" w:hAnsi="仿宋" w:eastAsia="仿宋_GB2312" w:cs="Times New Roman"/>
          <w:b/>
          <w:sz w:val="36"/>
          <w:szCs w:val="36"/>
          <w:lang w:val="en-US" w:eastAsia="zh-CN"/>
        </w:rPr>
        <w:t>2.</w:t>
      </w:r>
    </w:p>
    <w:p w14:paraId="64B3273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3253" w:firstLineChars="900"/>
        <w:textAlignment w:val="auto"/>
        <w:outlineLvl w:val="0"/>
        <w:rPr>
          <w:rFonts w:hint="eastAsia" w:ascii="黑体" w:hAnsi="Times New Roman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b/>
          <w:bCs/>
          <w:sz w:val="36"/>
          <w:szCs w:val="36"/>
          <w:lang w:val="en-US" w:eastAsia="zh-CN"/>
        </w:rPr>
        <w:t>缴费流程</w:t>
      </w:r>
    </w:p>
    <w:p w14:paraId="06934DE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</w:p>
    <w:p w14:paraId="479F998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可选择单位</w:t>
      </w:r>
      <w:bookmarkStart w:id="0" w:name="_GoBack"/>
      <w:bookmarkEnd w:id="0"/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统一缴费或个人缴费，为便于各单位统筹掌握培训情况，建议由单位管理员统一报名缴费，培训费用标准为7.5元/学时。</w:t>
      </w:r>
    </w:p>
    <w:p w14:paraId="3B8B38E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缴费流程：用户登录→费用中心→账户充值→新闻专业技术人员继续教育缴费→选择支付方式。</w:t>
      </w:r>
    </w:p>
    <w:p w14:paraId="5EF8404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 xml:space="preserve">（1）在线支付：按网页指引提交订单后，扫码支付并开具发票。请在收到开票链接7日内自助开具电子发票。    </w:t>
      </w:r>
    </w:p>
    <w:p w14:paraId="0E9925E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（2）银行汇款：使用银行(网银)汇款方式缴费，请按下列流程在网络培训平台申请开具电子发票。</w:t>
      </w:r>
    </w:p>
    <w:p w14:paraId="451476C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银行汇款→添加发票信息→选择需开具发票的订单→提交→上传汇款底单照片（上传文件必须为JPG格式，应小于200kb）。订单由学院工作人员确认后可开始学习，并在预留邮箱查收发票。订单确认及发票开具一般不超过15个工作日。</w:t>
      </w:r>
    </w:p>
    <w:p w14:paraId="4D1B13E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汇款账号信息如下：</w:t>
      </w:r>
    </w:p>
    <w:p w14:paraId="2D1124D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单位名称：全国宣传干部学院</w:t>
      </w:r>
    </w:p>
    <w:p w14:paraId="6D81E22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开户银行：中国工商银行股份有限公司北京八大处支行</w:t>
      </w:r>
    </w:p>
    <w:p w14:paraId="569D183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汇款账号：0200 0135 0901 4416 771</w:t>
      </w:r>
    </w:p>
    <w:p w14:paraId="79F1CD5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单位管理员为单位人员充值交费，请按以下操作：用户登录→管理员→费用中心→单位充值。管理员平台若无单位缴费功能，可拨打报名咨询电话开通。</w:t>
      </w:r>
    </w:p>
    <w:p w14:paraId="09E53A0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0482F"/>
    <w:rsid w:val="18022D1A"/>
    <w:rsid w:val="3340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2026-04-15T19:06:00Z</dcterms:created>
  <dc:creator>BMH</dc:creator>
  <cp:lastModifiedBy>BMH</cp:lastModifiedBy>
  <dcterms:modified xsi:type="dcterms:W3CDTF">2026-04-15T19:06:21Z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185D6971AA294949A88ECB157EA136F9_11</vt:lpwstr>
  </property>
  <property fmtid="{D5CDD505-2E9C-101B-9397-08002B2CF9AE}" pid="4" name="KSOTemplateDocerSaveRecord">
    <vt:lpwstr>eyJoZGlkIjoiZGJlMThhNjllNGMxZTk5Njc4ZGU4OGZiYjAzNmI3NDQiLCJ1c2VySWQiOiIyNTczNDkwNzgifQ==</vt:lpwstr>
  </property>
</Properties>
</file>